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B6A12" w14:textId="77777777" w:rsidR="00B43C5D" w:rsidRPr="00F734E4" w:rsidRDefault="00B43C5D" w:rsidP="00BC5177">
      <w:pPr>
        <w:pStyle w:val="a6"/>
        <w:jc w:val="center"/>
        <w:rPr>
          <w:rFonts w:ascii="Tahoma" w:hAnsi="Tahoma" w:cs="Tahoma"/>
          <w:b/>
          <w:color w:val="7F7F7F" w:themeColor="text1" w:themeTint="80"/>
        </w:rPr>
      </w:pPr>
      <w:r w:rsidRPr="00F734E4">
        <w:rPr>
          <w:rFonts w:ascii="Tahoma" w:hAnsi="Tahoma" w:cs="Tahoma"/>
          <w:b/>
          <w:color w:val="7F7F7F" w:themeColor="text1" w:themeTint="80"/>
        </w:rPr>
        <w:t>ΔΕΛΤΙΟ ΤΥΠΟΥ</w:t>
      </w:r>
    </w:p>
    <w:p w14:paraId="0870E579" w14:textId="77777777" w:rsidR="00B43C5D" w:rsidRPr="00F734E4" w:rsidRDefault="00B43C5D" w:rsidP="00BC5177">
      <w:pPr>
        <w:pStyle w:val="a6"/>
        <w:jc w:val="center"/>
        <w:rPr>
          <w:rFonts w:ascii="Tahoma" w:hAnsi="Tahoma" w:cs="Tahoma"/>
          <w:color w:val="7F7F7F" w:themeColor="text1" w:themeTint="80"/>
          <w:sz w:val="16"/>
          <w:szCs w:val="16"/>
        </w:rPr>
      </w:pPr>
      <w:r w:rsidRPr="00F734E4">
        <w:rPr>
          <w:rFonts w:ascii="Tahoma" w:hAnsi="Tahoma" w:cs="Tahoma"/>
          <w:noProof/>
          <w:color w:val="7F7F7F" w:themeColor="text1" w:themeTint="80"/>
          <w:sz w:val="16"/>
          <w:szCs w:val="16"/>
          <w:lang w:eastAsia="el-GR"/>
        </w:rPr>
        <w:drawing>
          <wp:inline distT="0" distB="0" distL="0" distR="0" wp14:anchorId="3AD05DDD" wp14:editId="66ADC16C">
            <wp:extent cx="1371600" cy="30480"/>
            <wp:effectExtent l="1905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1FF785" w14:textId="77777777" w:rsidR="00B43C5D" w:rsidRPr="00F734E4" w:rsidRDefault="00B43C5D" w:rsidP="00BC5177">
      <w:pPr>
        <w:pStyle w:val="a6"/>
        <w:jc w:val="center"/>
        <w:rPr>
          <w:rFonts w:ascii="Tahoma" w:hAnsi="Tahoma" w:cs="Tahoma"/>
          <w:color w:val="7F7F7F" w:themeColor="text1" w:themeTint="80"/>
          <w:sz w:val="8"/>
          <w:szCs w:val="8"/>
        </w:rPr>
      </w:pPr>
    </w:p>
    <w:p w14:paraId="5B679BBB" w14:textId="4B40F49B" w:rsidR="00B43C5D" w:rsidRDefault="00A37308" w:rsidP="00BC5177">
      <w:pPr>
        <w:pStyle w:val="a6"/>
        <w:jc w:val="center"/>
        <w:rPr>
          <w:rFonts w:ascii="Tahoma" w:hAnsi="Tahoma" w:cs="Tahoma"/>
          <w:b/>
          <w:color w:val="7F7F7F" w:themeColor="text1" w:themeTint="80"/>
        </w:rPr>
      </w:pPr>
      <w:r>
        <w:rPr>
          <w:rFonts w:ascii="Tahoma" w:hAnsi="Tahoma" w:cs="Tahoma"/>
          <w:b/>
          <w:color w:val="7F7F7F" w:themeColor="text1" w:themeTint="80"/>
        </w:rPr>
        <w:t>Γραφείο Περιφερειάρχη</w:t>
      </w:r>
    </w:p>
    <w:p w14:paraId="30CE3CDC" w14:textId="77777777" w:rsidR="00715B42" w:rsidRPr="00064D78" w:rsidRDefault="00715B42" w:rsidP="00B43C5D">
      <w:pPr>
        <w:pStyle w:val="a6"/>
        <w:rPr>
          <w:rFonts w:ascii="Tahoma" w:hAnsi="Tahoma" w:cs="Tahoma"/>
          <w:b/>
          <w:color w:val="7F7F7F" w:themeColor="text1" w:themeTint="80"/>
          <w:sz w:val="20"/>
          <w:szCs w:val="20"/>
        </w:rPr>
      </w:pPr>
    </w:p>
    <w:p w14:paraId="73019B49" w14:textId="6757FD44" w:rsidR="00B43C5D" w:rsidRPr="00AB385A" w:rsidRDefault="00B43C5D" w:rsidP="00B43C5D">
      <w:pPr>
        <w:pStyle w:val="a6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F924FB">
        <w:rPr>
          <w:rFonts w:ascii="Tahoma" w:hAnsi="Tahoma" w:cs="Tahoma"/>
        </w:rPr>
        <w:t xml:space="preserve">      </w:t>
      </w:r>
      <w:r w:rsidR="003B0283">
        <w:rPr>
          <w:rFonts w:ascii="Tahoma" w:hAnsi="Tahoma" w:cs="Tahoma"/>
        </w:rPr>
        <w:t>Λαμία,</w:t>
      </w:r>
      <w:r w:rsidR="003B0283" w:rsidRPr="005A7230">
        <w:rPr>
          <w:rFonts w:ascii="Tahoma" w:hAnsi="Tahoma" w:cs="Tahoma"/>
        </w:rPr>
        <w:t xml:space="preserve"> </w:t>
      </w:r>
      <w:r w:rsidR="00602917">
        <w:rPr>
          <w:rFonts w:ascii="Tahoma" w:hAnsi="Tahoma" w:cs="Tahoma"/>
        </w:rPr>
        <w:t>1</w:t>
      </w:r>
      <w:r w:rsidR="00566874">
        <w:rPr>
          <w:rFonts w:ascii="Tahoma" w:hAnsi="Tahoma" w:cs="Tahoma"/>
        </w:rPr>
        <w:t>9</w:t>
      </w:r>
      <w:r w:rsidR="00602917">
        <w:rPr>
          <w:rFonts w:ascii="Tahoma" w:hAnsi="Tahoma" w:cs="Tahoma"/>
        </w:rPr>
        <w:t xml:space="preserve"> </w:t>
      </w:r>
      <w:r w:rsidR="00566874">
        <w:rPr>
          <w:rFonts w:ascii="Tahoma" w:hAnsi="Tahoma" w:cs="Tahoma"/>
        </w:rPr>
        <w:t xml:space="preserve">Φεβρουαρίου </w:t>
      </w:r>
      <w:r w:rsidR="00183BC3">
        <w:rPr>
          <w:rFonts w:ascii="Tahoma" w:hAnsi="Tahoma" w:cs="Tahoma"/>
        </w:rPr>
        <w:t>2</w:t>
      </w:r>
      <w:r w:rsidR="005F03E5">
        <w:rPr>
          <w:rFonts w:ascii="Tahoma" w:hAnsi="Tahoma" w:cs="Tahoma"/>
        </w:rPr>
        <w:t>02</w:t>
      </w:r>
      <w:r w:rsidR="00566874">
        <w:rPr>
          <w:rFonts w:ascii="Tahoma" w:hAnsi="Tahoma" w:cs="Tahoma"/>
        </w:rPr>
        <w:t>6</w:t>
      </w:r>
    </w:p>
    <w:p w14:paraId="6CC20C67" w14:textId="77777777" w:rsidR="00D441EA" w:rsidRPr="00D441EA" w:rsidRDefault="00D441EA" w:rsidP="00D441EA">
      <w:pPr>
        <w:jc w:val="center"/>
        <w:rPr>
          <w:rFonts w:ascii="Tahoma" w:eastAsia="Times New Roman" w:hAnsi="Tahoma" w:cs="Tahoma"/>
          <w:b/>
          <w:bCs/>
          <w:color w:val="0070C0"/>
          <w:sz w:val="20"/>
          <w:szCs w:val="20"/>
          <w:bdr w:val="none" w:sz="0" w:space="0" w:color="auto" w:frame="1"/>
          <w:lang w:val="el-GR" w:eastAsia="el-GR"/>
        </w:rPr>
      </w:pPr>
    </w:p>
    <w:p w14:paraId="52C67985" w14:textId="3D6BCB98" w:rsidR="00602917" w:rsidRPr="00602917" w:rsidRDefault="002E0AC6" w:rsidP="00602917">
      <w:pPr>
        <w:jc w:val="center"/>
        <w:rPr>
          <w:rFonts w:ascii="Tahoma" w:eastAsia="Times New Roman" w:hAnsi="Tahoma" w:cs="Tahoma"/>
          <w:color w:val="000000"/>
          <w:sz w:val="16"/>
          <w:szCs w:val="16"/>
          <w:bdr w:val="none" w:sz="0" w:space="0" w:color="auto" w:frame="1"/>
          <w:lang w:val="el-GR" w:eastAsia="el-GR"/>
        </w:rPr>
      </w:pPr>
      <w:r>
        <w:rPr>
          <w:rFonts w:ascii="Tahoma" w:eastAsia="Times New Roman" w:hAnsi="Tahoma" w:cs="Tahoma"/>
          <w:color w:val="000000"/>
          <w:sz w:val="16"/>
          <w:szCs w:val="16"/>
          <w:u w:val="single"/>
          <w:bdr w:val="none" w:sz="0" w:space="0" w:color="auto" w:frame="1"/>
          <w:lang w:val="el-GR" w:eastAsia="el-GR"/>
        </w:rPr>
        <w:t xml:space="preserve">ΑΠΟ ΤΗΝ </w:t>
      </w:r>
      <w:r w:rsidR="00602917" w:rsidRPr="00602917">
        <w:rPr>
          <w:rFonts w:ascii="Tahoma" w:eastAsia="Times New Roman" w:hAnsi="Tahoma" w:cs="Tahoma"/>
          <w:color w:val="000000"/>
          <w:sz w:val="16"/>
          <w:szCs w:val="16"/>
          <w:u w:val="single"/>
          <w:bdr w:val="none" w:sz="0" w:space="0" w:color="auto" w:frame="1"/>
          <w:lang w:val="el-GR" w:eastAsia="el-GR"/>
        </w:rPr>
        <w:t xml:space="preserve">ΠΕΡΙΦΕΡΕΙΑ ΣΤΕΡΕΑΣ ΕΛΛΑΔΑΣ </w:t>
      </w:r>
      <w:r>
        <w:rPr>
          <w:rFonts w:ascii="Tahoma" w:eastAsia="Times New Roman" w:hAnsi="Tahoma" w:cs="Tahoma"/>
          <w:color w:val="000000"/>
          <w:sz w:val="16"/>
          <w:szCs w:val="16"/>
          <w:u w:val="single"/>
          <w:bdr w:val="none" w:sz="0" w:space="0" w:color="auto" w:frame="1"/>
          <w:lang w:val="el-GR" w:eastAsia="el-GR"/>
        </w:rPr>
        <w:t>ΜΕΣΩ ΤΗΣ ΔΟΜΗΣ «ΓΕΦΥΡΑ»</w:t>
      </w:r>
    </w:p>
    <w:p w14:paraId="30812680" w14:textId="77777777" w:rsidR="002E0AC6" w:rsidRDefault="002E0AC6" w:rsidP="002E0AC6">
      <w:pPr>
        <w:jc w:val="center"/>
        <w:rPr>
          <w:rFonts w:ascii="Tahoma" w:eastAsia="Times New Roman" w:hAnsi="Tahoma" w:cs="Tahoma"/>
          <w:b/>
          <w:bCs/>
          <w:color w:val="0070C0"/>
          <w:bdr w:val="none" w:sz="0" w:space="0" w:color="auto" w:frame="1"/>
          <w:lang w:val="el-GR" w:eastAsia="el-GR"/>
        </w:rPr>
      </w:pPr>
      <w:r>
        <w:rPr>
          <w:rFonts w:ascii="Tahoma" w:eastAsia="Times New Roman" w:hAnsi="Tahoma" w:cs="Tahoma"/>
          <w:b/>
          <w:bCs/>
          <w:color w:val="0070C0"/>
          <w:bdr w:val="none" w:sz="0" w:space="0" w:color="auto" w:frame="1"/>
          <w:lang w:val="el-GR" w:eastAsia="el-GR"/>
        </w:rPr>
        <w:t>Ολοκληρώθηκε η δράση «</w:t>
      </w:r>
      <w:proofErr w:type="spellStart"/>
      <w:r>
        <w:rPr>
          <w:rFonts w:ascii="Tahoma" w:eastAsia="Times New Roman" w:hAnsi="Tahoma" w:cs="Tahoma"/>
          <w:b/>
          <w:bCs/>
          <w:color w:val="0070C0"/>
          <w:bdr w:val="none" w:sz="0" w:space="0" w:color="auto" w:frame="1"/>
          <w:lang w:val="el-GR" w:eastAsia="el-GR"/>
        </w:rPr>
        <w:t>σπουδά</w:t>
      </w:r>
      <w:proofErr w:type="spellEnd"/>
      <w:r>
        <w:rPr>
          <w:rFonts w:ascii="Tahoma" w:eastAsia="Times New Roman" w:hAnsi="Tahoma" w:cs="Tahoma"/>
          <w:b/>
          <w:bCs/>
          <w:color w:val="0070C0"/>
          <w:bdr w:val="none" w:sz="0" w:space="0" w:color="auto" w:frame="1"/>
          <w:lang w:val="el-GR" w:eastAsia="el-GR"/>
        </w:rPr>
        <w:t>…ΖΩ!»</w:t>
      </w:r>
    </w:p>
    <w:p w14:paraId="6CD4BAF6" w14:textId="2283AC99" w:rsidR="00602917" w:rsidRDefault="002E0AC6" w:rsidP="002E0AC6">
      <w:pPr>
        <w:jc w:val="center"/>
        <w:rPr>
          <w:rFonts w:ascii="Tahoma" w:eastAsia="Times New Roman" w:hAnsi="Tahoma" w:cs="Tahoma"/>
          <w:b/>
          <w:bCs/>
          <w:color w:val="0070C0"/>
          <w:bdr w:val="none" w:sz="0" w:space="0" w:color="auto" w:frame="1"/>
          <w:lang w:val="el-GR" w:eastAsia="el-GR"/>
        </w:rPr>
      </w:pPr>
      <w:r>
        <w:rPr>
          <w:rFonts w:ascii="Tahoma" w:eastAsia="Times New Roman" w:hAnsi="Tahoma" w:cs="Tahoma"/>
          <w:b/>
          <w:bCs/>
          <w:color w:val="0070C0"/>
          <w:bdr w:val="none" w:sz="0" w:space="0" w:color="auto" w:frame="1"/>
          <w:lang w:val="el-GR" w:eastAsia="el-GR"/>
        </w:rPr>
        <w:t>με 160 ωφελούμενους φοιτητές</w:t>
      </w:r>
    </w:p>
    <w:p w14:paraId="7D3FAF08" w14:textId="77777777" w:rsidR="00602917" w:rsidRPr="00602917" w:rsidRDefault="00602917" w:rsidP="00602917">
      <w:pPr>
        <w:jc w:val="both"/>
        <w:rPr>
          <w:rFonts w:ascii="Tahoma" w:eastAsia="Times New Roman" w:hAnsi="Tahoma" w:cs="Tahoma"/>
          <w:b/>
          <w:bCs/>
          <w:color w:val="0070C0"/>
          <w:bdr w:val="none" w:sz="0" w:space="0" w:color="auto" w:frame="1"/>
          <w:lang w:val="el-GR" w:eastAsia="el-GR"/>
        </w:rPr>
      </w:pPr>
    </w:p>
    <w:p w14:paraId="460F77AB" w14:textId="1D65FACF" w:rsidR="00566874" w:rsidRPr="00585C9C" w:rsidRDefault="00566874" w:rsidP="00566874">
      <w:pPr>
        <w:jc w:val="both"/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</w:pPr>
      <w:r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Η Περιφέρεια Στερεάς Ελλάδας, μέσω της δομής </w:t>
      </w:r>
      <w:r w:rsidRPr="00585C9C">
        <w:rPr>
          <w:rFonts w:ascii="Tahoma" w:eastAsia="Times New Roman" w:hAnsi="Tahoma" w:cs="Tahoma"/>
          <w:b/>
          <w:bCs/>
          <w:color w:val="000000"/>
          <w:sz w:val="19"/>
          <w:szCs w:val="19"/>
          <w:bdr w:val="none" w:sz="0" w:space="0" w:color="auto" w:frame="1"/>
          <w:lang w:val="el-GR" w:eastAsia="el-GR"/>
        </w:rPr>
        <w:t>«Γέφυρα»</w:t>
      </w:r>
      <w:r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, ολοκλήρωσε για ακόμη μια χρονιά τη δράση </w:t>
      </w:r>
      <w:r w:rsidRPr="00585C9C">
        <w:rPr>
          <w:rFonts w:ascii="Tahoma" w:eastAsia="Times New Roman" w:hAnsi="Tahoma" w:cs="Tahoma"/>
          <w:b/>
          <w:bCs/>
          <w:color w:val="000000"/>
          <w:sz w:val="19"/>
          <w:szCs w:val="19"/>
          <w:bdr w:val="none" w:sz="0" w:space="0" w:color="auto" w:frame="1"/>
          <w:lang w:val="el-GR" w:eastAsia="el-GR"/>
        </w:rPr>
        <w:t>«</w:t>
      </w:r>
      <w:proofErr w:type="spellStart"/>
      <w:r w:rsidRPr="00585C9C">
        <w:rPr>
          <w:rFonts w:ascii="Tahoma" w:eastAsia="Times New Roman" w:hAnsi="Tahoma" w:cs="Tahoma"/>
          <w:b/>
          <w:bCs/>
          <w:color w:val="000000"/>
          <w:sz w:val="19"/>
          <w:szCs w:val="19"/>
          <w:bdr w:val="none" w:sz="0" w:space="0" w:color="auto" w:frame="1"/>
          <w:lang w:val="el-GR" w:eastAsia="el-GR"/>
        </w:rPr>
        <w:t>σπουδά</w:t>
      </w:r>
      <w:proofErr w:type="spellEnd"/>
      <w:r w:rsidRPr="00585C9C">
        <w:rPr>
          <w:rFonts w:ascii="Tahoma" w:eastAsia="Times New Roman" w:hAnsi="Tahoma" w:cs="Tahoma"/>
          <w:b/>
          <w:bCs/>
          <w:color w:val="000000"/>
          <w:sz w:val="19"/>
          <w:szCs w:val="19"/>
          <w:bdr w:val="none" w:sz="0" w:space="0" w:color="auto" w:frame="1"/>
          <w:lang w:val="el-GR" w:eastAsia="el-GR"/>
        </w:rPr>
        <w:t>…ΖΩ!»</w:t>
      </w:r>
      <w:r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>, με στόχο την υποστήριξη οικονομικά ευάλωτων οικογενειών και</w:t>
      </w:r>
    </w:p>
    <w:p w14:paraId="61DF4D08" w14:textId="0E3A1975" w:rsidR="00566874" w:rsidRPr="00585C9C" w:rsidRDefault="00566874" w:rsidP="00566874">
      <w:pPr>
        <w:jc w:val="both"/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</w:pPr>
      <w:r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>ειδικότερα των πρωτοετών φοιτητών και φοιτητριών κατά την έναρξη της ακαδημαϊκής τους πορείας για το έτος 2025 – 2026.</w:t>
      </w:r>
    </w:p>
    <w:p w14:paraId="3FC034C8" w14:textId="77777777" w:rsidR="00566874" w:rsidRPr="00585C9C" w:rsidRDefault="00566874" w:rsidP="00566874">
      <w:pPr>
        <w:jc w:val="both"/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</w:pPr>
    </w:p>
    <w:p w14:paraId="709105A5" w14:textId="5B9CAD11" w:rsidR="00566874" w:rsidRPr="00585C9C" w:rsidRDefault="00566874" w:rsidP="00824658">
      <w:pPr>
        <w:jc w:val="both"/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</w:pPr>
      <w:r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Η δράση απευθύνθηκε σε προπτυχιακούς φοιτητές που πέτυχαν την εισαγωγή </w:t>
      </w:r>
      <w:r w:rsidR="00824658"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τους </w:t>
      </w:r>
      <w:r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>στην τριτοβάθμια εκπαίδευση και προέρχονται από οικογένειες με εισόδημα κάτω</w:t>
      </w:r>
      <w:r w:rsidR="00824658"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 </w:t>
      </w:r>
      <w:r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>από το όριο φτώχειας, σύμφωνα με τα οριζόμενα εισοδηματικά και κοινωνικά</w:t>
      </w:r>
      <w:r w:rsidR="00824658"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 </w:t>
      </w:r>
      <w:r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κριτήρια. </w:t>
      </w:r>
      <w:r w:rsidRPr="00585C9C">
        <w:rPr>
          <w:rFonts w:ascii="Tahoma" w:eastAsia="Times New Roman" w:hAnsi="Tahoma" w:cs="Tahoma"/>
          <w:b/>
          <w:bCs/>
          <w:color w:val="000000"/>
          <w:sz w:val="19"/>
          <w:szCs w:val="19"/>
          <w:bdr w:val="none" w:sz="0" w:space="0" w:color="auto" w:frame="1"/>
          <w:lang w:val="el-GR" w:eastAsia="el-GR"/>
        </w:rPr>
        <w:t>Ιδιαίτερη μέριμνα υπήρξε και για περιπτώσεις απροστάτευτων τέκνων</w:t>
      </w:r>
      <w:r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 που</w:t>
      </w:r>
      <w:r w:rsidR="00824658"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 </w:t>
      </w:r>
      <w:r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πληρούσαν τις προϋποθέσεις συμμετοχής. </w:t>
      </w:r>
    </w:p>
    <w:p w14:paraId="3E4A23B1" w14:textId="77777777" w:rsidR="00566874" w:rsidRPr="00585C9C" w:rsidRDefault="00566874" w:rsidP="00566874">
      <w:pPr>
        <w:jc w:val="both"/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</w:pPr>
    </w:p>
    <w:p w14:paraId="187D4B13" w14:textId="6855BF4B" w:rsidR="00566874" w:rsidRPr="00585C9C" w:rsidRDefault="00566874" w:rsidP="00824658">
      <w:pPr>
        <w:jc w:val="both"/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</w:pPr>
      <w:r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>Η διαδικασία υποβολής αιτήσεων</w:t>
      </w:r>
      <w:r w:rsidR="00824658"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 </w:t>
      </w:r>
      <w:r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πραγματοποιήθηκε εντός </w:t>
      </w:r>
      <w:r w:rsidR="004E5CF5"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του </w:t>
      </w:r>
      <w:r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>προκαθορισμένου χρονικού διαστήματος</w:t>
      </w:r>
      <w:r w:rsidR="004E5CF5"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 και συγκεκριμένα από </w:t>
      </w:r>
      <w:r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5/12/2025 </w:t>
      </w:r>
      <w:r w:rsidR="004E5CF5"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έως </w:t>
      </w:r>
      <w:r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>και την 21/12/2025, με σαφή</w:t>
      </w:r>
      <w:r w:rsidR="00824658"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 </w:t>
      </w:r>
      <w:r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>καθορισμό δικαιολογητικών και αντικειμενικό σύστημα αξιολόγησης,</w:t>
      </w:r>
      <w:r w:rsidR="00824658"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 </w:t>
      </w:r>
      <w:r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>διασφαλίζοντας τη διαφάνεια και την ίση μεταχείριση των υποψηφίων.</w:t>
      </w:r>
    </w:p>
    <w:p w14:paraId="26E11A89" w14:textId="77777777" w:rsidR="00824658" w:rsidRPr="00585C9C" w:rsidRDefault="00824658" w:rsidP="00824658">
      <w:pPr>
        <w:jc w:val="both"/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</w:pPr>
    </w:p>
    <w:p w14:paraId="7B1AAC26" w14:textId="48C500F9" w:rsidR="00566874" w:rsidRPr="00585C9C" w:rsidRDefault="00566874" w:rsidP="00824658">
      <w:pPr>
        <w:jc w:val="both"/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</w:pPr>
      <w:r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>Στο πλαίσιο της δράσης</w:t>
      </w:r>
      <w:r w:rsidR="00824658"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>,</w:t>
      </w:r>
      <w:r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 χορηγήθηκε σε κάθε ωφελούμενο ατομική κάρτα σίτισης</w:t>
      </w:r>
      <w:r w:rsidR="00824658"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 </w:t>
      </w:r>
      <w:r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>αξίας 300 ευρώ για την κάλυψη βασικών αναγκών διατροφής κατά το πρώτο και</w:t>
      </w:r>
      <w:r w:rsidR="00824658"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 </w:t>
      </w:r>
      <w:r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ιδιαίτερα απαιτητικό διάστημα της φοιτητικής ζωής. Η συνολική χρηματοδότηση </w:t>
      </w:r>
      <w:r w:rsidR="00824658"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της </w:t>
      </w:r>
      <w:r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δράσης ανήλθε στο ποσό των </w:t>
      </w:r>
      <w:r w:rsidRPr="00585C9C">
        <w:rPr>
          <w:rFonts w:ascii="Tahoma" w:eastAsia="Times New Roman" w:hAnsi="Tahoma" w:cs="Tahoma"/>
          <w:b/>
          <w:bCs/>
          <w:color w:val="000000"/>
          <w:sz w:val="19"/>
          <w:szCs w:val="19"/>
          <w:bdr w:val="none" w:sz="0" w:space="0" w:color="auto" w:frame="1"/>
          <w:lang w:val="el-GR" w:eastAsia="el-GR"/>
        </w:rPr>
        <w:t>49.101,12 ευρώ, μέσω ευγενικής χορηγίας της ΙΟΝ</w:t>
      </w:r>
      <w:r w:rsidR="00824658" w:rsidRPr="00585C9C">
        <w:rPr>
          <w:rFonts w:ascii="Tahoma" w:eastAsia="Times New Roman" w:hAnsi="Tahoma" w:cs="Tahoma"/>
          <w:b/>
          <w:bCs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 </w:t>
      </w:r>
      <w:r w:rsidRPr="00585C9C">
        <w:rPr>
          <w:rFonts w:ascii="Tahoma" w:eastAsia="Times New Roman" w:hAnsi="Tahoma" w:cs="Tahoma"/>
          <w:b/>
          <w:bCs/>
          <w:color w:val="000000"/>
          <w:sz w:val="19"/>
          <w:szCs w:val="19"/>
          <w:bdr w:val="none" w:sz="0" w:space="0" w:color="auto" w:frame="1"/>
          <w:lang w:val="el-GR" w:eastAsia="el-GR"/>
        </w:rPr>
        <w:t>Α.Ε.</w:t>
      </w:r>
      <w:r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 Βιομηχανίας &amp; Εμπορίου Κακάο και Σοκολάτας</w:t>
      </w:r>
      <w:r w:rsidR="00824658"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>.</w:t>
      </w:r>
    </w:p>
    <w:p w14:paraId="6F625053" w14:textId="77777777" w:rsidR="00824658" w:rsidRPr="00585C9C" w:rsidRDefault="00824658" w:rsidP="00824658">
      <w:pPr>
        <w:jc w:val="both"/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</w:pPr>
    </w:p>
    <w:p w14:paraId="494B3533" w14:textId="77777777" w:rsidR="00566874" w:rsidRPr="00585C9C" w:rsidRDefault="00566874" w:rsidP="00566874">
      <w:pPr>
        <w:jc w:val="both"/>
        <w:rPr>
          <w:rFonts w:ascii="Tahoma" w:eastAsia="Times New Roman" w:hAnsi="Tahoma" w:cs="Tahoma"/>
          <w:b/>
          <w:bCs/>
          <w:color w:val="000000"/>
          <w:sz w:val="19"/>
          <w:szCs w:val="19"/>
          <w:bdr w:val="none" w:sz="0" w:space="0" w:color="auto" w:frame="1"/>
          <w:lang w:val="el-GR" w:eastAsia="el-GR"/>
        </w:rPr>
      </w:pPr>
      <w:r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Με βάση το συνολικό διαθέσιμο ποσό και το ύψος της ατομικής ενίσχυσης, </w:t>
      </w:r>
      <w:r w:rsidRPr="00585C9C">
        <w:rPr>
          <w:rFonts w:ascii="Tahoma" w:eastAsia="Times New Roman" w:hAnsi="Tahoma" w:cs="Tahoma"/>
          <w:b/>
          <w:bCs/>
          <w:color w:val="000000"/>
          <w:sz w:val="19"/>
          <w:szCs w:val="19"/>
          <w:bdr w:val="none" w:sz="0" w:space="0" w:color="auto" w:frame="1"/>
          <w:lang w:val="el-GR" w:eastAsia="el-GR"/>
        </w:rPr>
        <w:t>η δράση</w:t>
      </w:r>
    </w:p>
    <w:p w14:paraId="6544C80E" w14:textId="77777777" w:rsidR="00566874" w:rsidRPr="00585C9C" w:rsidRDefault="00566874" w:rsidP="00566874">
      <w:pPr>
        <w:jc w:val="both"/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</w:pPr>
      <w:r w:rsidRPr="00585C9C">
        <w:rPr>
          <w:rFonts w:ascii="Tahoma" w:eastAsia="Times New Roman" w:hAnsi="Tahoma" w:cs="Tahoma"/>
          <w:b/>
          <w:bCs/>
          <w:color w:val="000000"/>
          <w:sz w:val="19"/>
          <w:szCs w:val="19"/>
          <w:bdr w:val="none" w:sz="0" w:space="0" w:color="auto" w:frame="1"/>
          <w:lang w:val="el-GR" w:eastAsia="el-GR"/>
        </w:rPr>
        <w:t>κάλυψε 160 ωφελούμενους φοιτητές και φοιτήτριες</w:t>
      </w:r>
      <w:r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 της Περιφέρειας Στερεάς</w:t>
      </w:r>
    </w:p>
    <w:p w14:paraId="7BB44B94" w14:textId="77777777" w:rsidR="00824658" w:rsidRPr="00585C9C" w:rsidRDefault="00566874" w:rsidP="00824658">
      <w:pPr>
        <w:jc w:val="both"/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</w:pPr>
      <w:r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>Ελλάδας. Η ανταπόκριση των</w:t>
      </w:r>
      <w:r w:rsidR="00824658"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 </w:t>
      </w:r>
      <w:r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>ενδιαφερόμενων υπήρξε σημαντική, επιβεβαιώνοντας την αναγκαιότητα συνέχισης</w:t>
      </w:r>
      <w:r w:rsidR="00824658"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 </w:t>
      </w:r>
      <w:r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της συγκεκριμένης πρωτοβουλίας. </w:t>
      </w:r>
    </w:p>
    <w:p w14:paraId="606FD998" w14:textId="77777777" w:rsidR="00824658" w:rsidRPr="00585C9C" w:rsidRDefault="00824658" w:rsidP="00824658">
      <w:pPr>
        <w:jc w:val="both"/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</w:pPr>
    </w:p>
    <w:p w14:paraId="014EC1E4" w14:textId="1175DA1F" w:rsidR="00824658" w:rsidRPr="00585C9C" w:rsidRDefault="00824658" w:rsidP="009E28FB">
      <w:pPr>
        <w:jc w:val="both"/>
        <w:rPr>
          <w:rFonts w:ascii="Tahoma" w:eastAsia="Times New Roman" w:hAnsi="Tahoma" w:cs="Tahoma"/>
          <w:i/>
          <w:iCs/>
          <w:color w:val="000000"/>
          <w:sz w:val="19"/>
          <w:szCs w:val="19"/>
          <w:bdr w:val="none" w:sz="0" w:space="0" w:color="auto" w:frame="1"/>
          <w:lang w:val="el-GR" w:eastAsia="el-GR"/>
        </w:rPr>
      </w:pPr>
      <w:r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Με αφορμή την ολοκλήρωση της δράσης, ο </w:t>
      </w:r>
      <w:r w:rsidRPr="00585C9C">
        <w:rPr>
          <w:rFonts w:ascii="Tahoma" w:eastAsia="Times New Roman" w:hAnsi="Tahoma" w:cs="Tahoma"/>
          <w:color w:val="000000"/>
          <w:sz w:val="19"/>
          <w:szCs w:val="19"/>
          <w:u w:val="single"/>
          <w:bdr w:val="none" w:sz="0" w:space="0" w:color="auto" w:frame="1"/>
          <w:lang w:val="el-GR" w:eastAsia="el-GR"/>
        </w:rPr>
        <w:t>Περιφερειάρχης Στερεάς Ελλάδας Φάνης Σπανός</w:t>
      </w:r>
      <w:r w:rsidRPr="00585C9C"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 δήλωσε: </w:t>
      </w:r>
      <w:r w:rsidRPr="00585C9C">
        <w:rPr>
          <w:rFonts w:ascii="Tahoma" w:eastAsia="Times New Roman" w:hAnsi="Tahoma" w:cs="Tahoma"/>
          <w:i/>
          <w:iCs/>
          <w:color w:val="000000"/>
          <w:sz w:val="19"/>
          <w:szCs w:val="19"/>
          <w:bdr w:val="none" w:sz="0" w:space="0" w:color="auto" w:frame="1"/>
          <w:lang w:val="el-GR" w:eastAsia="el-GR"/>
        </w:rPr>
        <w:t>«</w:t>
      </w:r>
      <w:r w:rsidR="002E0AC6" w:rsidRPr="00585C9C">
        <w:rPr>
          <w:rFonts w:ascii="Tahoma" w:eastAsia="Times New Roman" w:hAnsi="Tahoma" w:cs="Tahoma"/>
          <w:i/>
          <w:iCs/>
          <w:color w:val="000000"/>
          <w:sz w:val="19"/>
          <w:szCs w:val="19"/>
          <w:bdr w:val="none" w:sz="0" w:space="0" w:color="auto" w:frame="1"/>
          <w:lang w:val="el-GR" w:eastAsia="el-GR"/>
        </w:rPr>
        <w:t>Επαναλάβαμε και φέτος τη δράση “</w:t>
      </w:r>
      <w:proofErr w:type="spellStart"/>
      <w:r w:rsidR="002E0AC6" w:rsidRPr="00585C9C">
        <w:rPr>
          <w:rFonts w:ascii="Tahoma" w:eastAsia="Times New Roman" w:hAnsi="Tahoma" w:cs="Tahoma"/>
          <w:i/>
          <w:iCs/>
          <w:color w:val="000000"/>
          <w:sz w:val="19"/>
          <w:szCs w:val="19"/>
          <w:bdr w:val="none" w:sz="0" w:space="0" w:color="auto" w:frame="1"/>
          <w:lang w:val="el-GR" w:eastAsia="el-GR"/>
        </w:rPr>
        <w:t>σπουδά</w:t>
      </w:r>
      <w:proofErr w:type="spellEnd"/>
      <w:r w:rsidR="002E0AC6" w:rsidRPr="00585C9C">
        <w:rPr>
          <w:rFonts w:ascii="Tahoma" w:eastAsia="Times New Roman" w:hAnsi="Tahoma" w:cs="Tahoma"/>
          <w:i/>
          <w:iCs/>
          <w:color w:val="000000"/>
          <w:sz w:val="19"/>
          <w:szCs w:val="19"/>
          <w:bdr w:val="none" w:sz="0" w:space="0" w:color="auto" w:frame="1"/>
          <w:lang w:val="el-GR" w:eastAsia="el-GR"/>
        </w:rPr>
        <w:t>…ΖΩ!” για να ανακουφίσουμε -κατά το δυνατόν- τις οικογένειες νέων φοιτητών από την Στερεά Ελλάδα και για να μπορέσουν οι νέοι μας να ξεκινήσουν τη φοιτητική τους ζωή με λιγότερες έγνοιες! Σύμμαχος σε αυτήν την προσπάθεια ήταν -για πρώτη φορά- η “ΙΟΝ”</w:t>
      </w:r>
      <w:r w:rsidR="00722265" w:rsidRPr="00585C9C">
        <w:rPr>
          <w:rFonts w:ascii="Tahoma" w:eastAsia="Times New Roman" w:hAnsi="Tahoma" w:cs="Tahoma"/>
          <w:i/>
          <w:iCs/>
          <w:color w:val="000000"/>
          <w:sz w:val="19"/>
          <w:szCs w:val="19"/>
          <w:bdr w:val="none" w:sz="0" w:space="0" w:color="auto" w:frame="1"/>
          <w:lang w:val="el-GR" w:eastAsia="el-GR"/>
        </w:rPr>
        <w:t>, δίνοντας το καλό παράδειγμα και αναδεικνύοντας τ</w:t>
      </w:r>
      <w:r w:rsidRPr="00585C9C">
        <w:rPr>
          <w:rFonts w:ascii="Tahoma" w:eastAsia="Times New Roman" w:hAnsi="Tahoma" w:cs="Tahoma"/>
          <w:i/>
          <w:iCs/>
          <w:color w:val="000000"/>
          <w:sz w:val="19"/>
          <w:szCs w:val="19"/>
          <w:bdr w:val="none" w:sz="0" w:space="0" w:color="auto" w:frame="1"/>
          <w:lang w:val="el-GR" w:eastAsia="el-GR"/>
        </w:rPr>
        <w:t>η σημασία της συνέργειας δημόσιου και ιδιωτικού τομέα σε παρεμβάσεις κοινωνικού χαρακτήρα</w:t>
      </w:r>
      <w:r w:rsidR="00722265" w:rsidRPr="00585C9C">
        <w:rPr>
          <w:rFonts w:ascii="Tahoma" w:eastAsia="Times New Roman" w:hAnsi="Tahoma" w:cs="Tahoma"/>
          <w:i/>
          <w:iCs/>
          <w:color w:val="000000"/>
          <w:sz w:val="19"/>
          <w:szCs w:val="19"/>
          <w:bdr w:val="none" w:sz="0" w:space="0" w:color="auto" w:frame="1"/>
          <w:lang w:val="el-GR" w:eastAsia="el-GR"/>
        </w:rPr>
        <w:t>!</w:t>
      </w:r>
      <w:r w:rsidRPr="00585C9C">
        <w:rPr>
          <w:rFonts w:ascii="Tahoma" w:eastAsia="Times New Roman" w:hAnsi="Tahoma" w:cs="Tahoma"/>
          <w:i/>
          <w:iCs/>
          <w:color w:val="000000"/>
          <w:sz w:val="19"/>
          <w:szCs w:val="19"/>
          <w:bdr w:val="none" w:sz="0" w:space="0" w:color="auto" w:frame="1"/>
          <w:lang w:val="el-GR" w:eastAsia="el-GR"/>
        </w:rPr>
        <w:t>»</w:t>
      </w:r>
    </w:p>
    <w:p w14:paraId="354FB3C8" w14:textId="77777777" w:rsidR="00824658" w:rsidRPr="00585C9C" w:rsidRDefault="00824658" w:rsidP="009E28FB">
      <w:pPr>
        <w:jc w:val="both"/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</w:pPr>
    </w:p>
    <w:p w14:paraId="17BF0581" w14:textId="7213837A" w:rsidR="00722265" w:rsidRPr="00585C9C" w:rsidRDefault="00722265" w:rsidP="00585C9C">
      <w:pPr>
        <w:rPr>
          <w:rFonts w:ascii="Tahoma" w:hAnsi="Tahoma" w:cs="Tahoma"/>
          <w:iCs/>
          <w:color w:val="000000"/>
          <w:sz w:val="19"/>
          <w:szCs w:val="19"/>
          <w:bdr w:val="none" w:sz="0" w:space="0" w:color="auto" w:frame="1"/>
          <w:lang w:val="el-GR"/>
        </w:rPr>
      </w:pPr>
      <w:r w:rsidRPr="00585C9C">
        <w:rPr>
          <w:rFonts w:ascii="Tahoma" w:eastAsia="Times New Roman" w:hAnsi="Tahoma" w:cs="Tahoma"/>
          <w:iCs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Ο </w:t>
      </w:r>
      <w:r w:rsidRPr="00585C9C">
        <w:rPr>
          <w:rFonts w:ascii="Tahoma" w:eastAsia="Times New Roman" w:hAnsi="Tahoma" w:cs="Tahoma"/>
          <w:iCs/>
          <w:color w:val="000000"/>
          <w:sz w:val="19"/>
          <w:szCs w:val="19"/>
          <w:u w:val="single"/>
          <w:bdr w:val="none" w:sz="0" w:space="0" w:color="auto" w:frame="1"/>
          <w:lang w:val="el-GR" w:eastAsia="el-GR"/>
        </w:rPr>
        <w:t xml:space="preserve">Εντεταλμένος Περιφερειακός Σύμβουλος Κοινωνικής Μέριμνας Ευάγγελος I. </w:t>
      </w:r>
      <w:proofErr w:type="spellStart"/>
      <w:r w:rsidRPr="00585C9C">
        <w:rPr>
          <w:rFonts w:ascii="Tahoma" w:eastAsia="Times New Roman" w:hAnsi="Tahoma" w:cs="Tahoma"/>
          <w:iCs/>
          <w:color w:val="000000"/>
          <w:sz w:val="19"/>
          <w:szCs w:val="19"/>
          <w:u w:val="single"/>
          <w:bdr w:val="none" w:sz="0" w:space="0" w:color="auto" w:frame="1"/>
          <w:lang w:val="el-GR" w:eastAsia="el-GR"/>
        </w:rPr>
        <w:t>Χαϊνάς</w:t>
      </w:r>
      <w:proofErr w:type="spellEnd"/>
      <w:r w:rsidRPr="00585C9C">
        <w:rPr>
          <w:rFonts w:ascii="Tahoma" w:eastAsia="Times New Roman" w:hAnsi="Tahoma" w:cs="Tahoma"/>
          <w:iCs/>
          <w:color w:val="000000"/>
          <w:sz w:val="19"/>
          <w:szCs w:val="19"/>
          <w:bdr w:val="none" w:sz="0" w:space="0" w:color="auto" w:frame="1"/>
          <w:lang w:val="el-GR" w:eastAsia="el-GR"/>
        </w:rPr>
        <w:t>, τόνισε:</w:t>
      </w:r>
      <w:r w:rsidR="00585C9C" w:rsidRPr="00585C9C">
        <w:rPr>
          <w:rFonts w:ascii="Tahoma" w:eastAsia="Times New Roman" w:hAnsi="Tahoma" w:cs="Tahoma"/>
          <w:iCs/>
          <w:color w:val="000000"/>
          <w:sz w:val="19"/>
          <w:szCs w:val="19"/>
          <w:bdr w:val="none" w:sz="0" w:space="0" w:color="auto" w:frame="1"/>
          <w:lang w:val="el-GR" w:eastAsia="el-GR"/>
        </w:rPr>
        <w:t xml:space="preserve"> </w:t>
      </w:r>
      <w:r w:rsidR="00585C9C" w:rsidRPr="00585C9C">
        <w:rPr>
          <w:rFonts w:ascii="Tahoma" w:eastAsia="Times New Roman" w:hAnsi="Tahoma" w:cs="Tahoma"/>
          <w:i/>
          <w:color w:val="000000"/>
          <w:sz w:val="19"/>
          <w:szCs w:val="19"/>
          <w:bdr w:val="none" w:sz="0" w:space="0" w:color="auto" w:frame="1"/>
          <w:lang w:val="el-GR" w:eastAsia="el-GR"/>
        </w:rPr>
        <w:t>«</w:t>
      </w:r>
      <w:r w:rsidR="00585C9C" w:rsidRPr="00585C9C">
        <w:rPr>
          <w:rFonts w:ascii="Tahoma" w:hAnsi="Tahoma" w:cs="Tahoma"/>
          <w:i/>
          <w:color w:val="000000"/>
          <w:sz w:val="19"/>
          <w:szCs w:val="19"/>
          <w:bdr w:val="none" w:sz="0" w:space="0" w:color="auto" w:frame="1"/>
          <w:lang w:val="el-GR"/>
        </w:rPr>
        <w:t>Η Περιφέρεια Στερεάς Ελλάδας μέσα από τη δράση αυτή στηρίζει έμπρακτα στα πρώτα βήματά τους, 160</w:t>
      </w:r>
      <w:r w:rsidR="00585C9C" w:rsidRPr="00585C9C">
        <w:rPr>
          <w:rFonts w:ascii="Tahoma" w:hAnsi="Tahoma" w:cs="Tahoma"/>
          <w:i/>
          <w:color w:val="000000"/>
          <w:sz w:val="19"/>
          <w:szCs w:val="19"/>
          <w:bdr w:val="none" w:sz="0" w:space="0" w:color="auto" w:frame="1"/>
        </w:rPr>
        <w:t> </w:t>
      </w:r>
      <w:r w:rsidR="00585C9C" w:rsidRPr="00585C9C">
        <w:rPr>
          <w:rFonts w:ascii="Tahoma" w:hAnsi="Tahoma" w:cs="Tahoma"/>
          <w:i/>
          <w:color w:val="000000"/>
          <w:sz w:val="19"/>
          <w:szCs w:val="19"/>
          <w:bdr w:val="none" w:sz="0" w:space="0" w:color="auto" w:frame="1"/>
          <w:lang w:val="el-GR"/>
        </w:rPr>
        <w:t>πρωτοετείς φοιτητές και φοιτήτριες</w:t>
      </w:r>
      <w:r w:rsidR="00585C9C" w:rsidRPr="00585C9C">
        <w:rPr>
          <w:rFonts w:ascii="Tahoma" w:hAnsi="Tahoma" w:cs="Tahoma"/>
          <w:i/>
          <w:color w:val="000000"/>
          <w:sz w:val="19"/>
          <w:szCs w:val="19"/>
          <w:bdr w:val="none" w:sz="0" w:space="0" w:color="auto" w:frame="1"/>
        </w:rPr>
        <w:t> </w:t>
      </w:r>
      <w:r w:rsidR="00585C9C" w:rsidRPr="00585C9C">
        <w:rPr>
          <w:rFonts w:ascii="Tahoma" w:hAnsi="Tahoma" w:cs="Tahoma"/>
          <w:i/>
          <w:color w:val="000000"/>
          <w:sz w:val="19"/>
          <w:szCs w:val="19"/>
          <w:bdr w:val="none" w:sz="0" w:space="0" w:color="auto" w:frame="1"/>
          <w:lang w:val="el-GR"/>
        </w:rPr>
        <w:t xml:space="preserve">που προέρχονται από διάφορα μέρη της Στερεάς Ελλάδας. Τους ευχόμαστε καλές σπουδές και να πραγματοποιηθούν τα όνειρα και οι στόχοι </w:t>
      </w:r>
      <w:r w:rsidR="00585C9C" w:rsidRPr="00585C9C">
        <w:rPr>
          <w:rFonts w:ascii="Tahoma" w:hAnsi="Tahoma" w:cs="Tahoma"/>
          <w:i/>
          <w:color w:val="000000"/>
          <w:sz w:val="19"/>
          <w:szCs w:val="19"/>
          <w:bdr w:val="none" w:sz="0" w:space="0" w:color="auto" w:frame="1"/>
          <w:lang w:val="el-GR"/>
        </w:rPr>
        <w:t>τους»</w:t>
      </w:r>
      <w:r w:rsidR="00585C9C" w:rsidRPr="00585C9C">
        <w:rPr>
          <w:rFonts w:ascii="Tahoma" w:hAnsi="Tahoma" w:cs="Tahoma"/>
          <w:i/>
          <w:color w:val="000000"/>
          <w:sz w:val="19"/>
          <w:szCs w:val="19"/>
          <w:bdr w:val="none" w:sz="0" w:space="0" w:color="auto" w:frame="1"/>
          <w:lang w:val="el-GR"/>
        </w:rPr>
        <w:t>.</w:t>
      </w:r>
    </w:p>
    <w:p w14:paraId="454F640D" w14:textId="77777777" w:rsidR="00C36E28" w:rsidRPr="00D441EA" w:rsidRDefault="00C36E28" w:rsidP="00D441EA">
      <w:pPr>
        <w:jc w:val="both"/>
        <w:rPr>
          <w:rFonts w:ascii="Tahoma" w:eastAsia="Times New Roman" w:hAnsi="Tahoma" w:cs="Tahoma"/>
          <w:color w:val="000000"/>
          <w:sz w:val="19"/>
          <w:szCs w:val="19"/>
          <w:bdr w:val="none" w:sz="0" w:space="0" w:color="auto" w:frame="1"/>
          <w:lang w:val="el-GR" w:eastAsia="el-GR"/>
        </w:rPr>
      </w:pPr>
    </w:p>
    <w:p w14:paraId="4CA5B466" w14:textId="08C47F82" w:rsidR="00EC2299" w:rsidRPr="00EC2299" w:rsidRDefault="00D83467" w:rsidP="00F501D2">
      <w:pPr>
        <w:jc w:val="center"/>
        <w:rPr>
          <w:rFonts w:ascii="Tahoma" w:eastAsia="Times New Roman" w:hAnsi="Tahoma" w:cs="Tahoma"/>
          <w:sz w:val="20"/>
          <w:szCs w:val="20"/>
          <w:lang w:val="el-GR" w:eastAsia="el-GR"/>
        </w:rPr>
      </w:pPr>
      <w:r w:rsidRPr="00EC2299">
        <w:rPr>
          <w:rFonts w:ascii="Tahoma" w:eastAsia="Times New Roman" w:hAnsi="Tahoma" w:cs="Tahoma"/>
          <w:noProof/>
          <w:sz w:val="20"/>
          <w:szCs w:val="20"/>
          <w:lang w:val="el-GR" w:eastAsia="el-GR"/>
        </w:rPr>
        <w:drawing>
          <wp:inline distT="0" distB="0" distL="0" distR="0" wp14:anchorId="554568EE" wp14:editId="5C085333">
            <wp:extent cx="304800" cy="304800"/>
            <wp:effectExtent l="0" t="0" r="0" b="0"/>
            <wp:docPr id="1655301319" name="Εικόνα 4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301319" name="Εικόνα 4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2299">
        <w:rPr>
          <w:rFonts w:ascii="Tahoma" w:eastAsia="Times New Roman" w:hAnsi="Tahoma" w:cs="Tahoma"/>
          <w:noProof/>
          <w:sz w:val="20"/>
          <w:szCs w:val="20"/>
          <w:lang w:val="el-GR" w:eastAsia="el-GR"/>
        </w:rPr>
        <w:drawing>
          <wp:inline distT="0" distB="0" distL="0" distR="0" wp14:anchorId="056B2A03" wp14:editId="6468CD2D">
            <wp:extent cx="304800" cy="304800"/>
            <wp:effectExtent l="0" t="0" r="0" b="0"/>
            <wp:docPr id="2021996231" name="Εικόνα 2" descr="Εικόνα που περιέχει λογότυπο, σύμβολο, κύκλος, γραμματοσειρά&#10;&#10;Περιγραφή που δημιουργήθηκε αυτόματα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996231" name="Εικόνα 2" descr="Εικόνα που περιέχει λογότυπο, σύμβολο, κύκλος, γραμματοσειρά&#10;&#10;Περιγραφή που δημιουργήθηκε αυτόματα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2299">
        <w:rPr>
          <w:rFonts w:ascii="Tahoma" w:eastAsia="Times New Roman" w:hAnsi="Tahoma" w:cs="Tahoma"/>
          <w:noProof/>
          <w:sz w:val="20"/>
          <w:szCs w:val="20"/>
          <w:lang w:val="el-GR" w:eastAsia="el-GR"/>
        </w:rPr>
        <w:drawing>
          <wp:inline distT="0" distB="0" distL="0" distR="0" wp14:anchorId="03F95325" wp14:editId="1F7CD400">
            <wp:extent cx="304800" cy="304800"/>
            <wp:effectExtent l="0" t="0" r="0" b="0"/>
            <wp:docPr id="1819674587" name="Εικόνα 1" descr="Εικόνα που περιέχει λογότυπο, κόκκινο, σύμβολο, γραφικά&#10;&#10;Περιγραφή που δημιουργήθηκε αυτόματα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674587" name="Εικόνα 1" descr="Εικόνα που περιέχει λογότυπο, κόκκινο, σύμβολο, γραφικά&#10;&#10;Περιγραφή που δημιουργήθηκε αυτόματα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2299" w:rsidRPr="00EC2299" w:rsidSect="00BC37E5">
      <w:headerReference w:type="default" r:id="rId1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FD9F1" w14:textId="77777777" w:rsidR="001848DE" w:rsidRDefault="001848DE" w:rsidP="00810DDE">
      <w:r>
        <w:separator/>
      </w:r>
    </w:p>
  </w:endnote>
  <w:endnote w:type="continuationSeparator" w:id="0">
    <w:p w14:paraId="6CD3A176" w14:textId="77777777" w:rsidR="001848DE" w:rsidRDefault="001848DE" w:rsidP="00810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D652C" w14:textId="77777777" w:rsidR="001848DE" w:rsidRDefault="001848DE" w:rsidP="00810DDE">
      <w:r>
        <w:separator/>
      </w:r>
    </w:p>
  </w:footnote>
  <w:footnote w:type="continuationSeparator" w:id="0">
    <w:p w14:paraId="089E381C" w14:textId="77777777" w:rsidR="001848DE" w:rsidRDefault="001848DE" w:rsidP="00810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FD334" w14:textId="77777777" w:rsidR="00810DDE" w:rsidRDefault="00810DDE" w:rsidP="00BC5177">
    <w:pPr>
      <w:pStyle w:val="a3"/>
      <w:jc w:val="center"/>
    </w:pPr>
    <w:r>
      <w:rPr>
        <w:noProof/>
        <w:lang w:eastAsia="el-GR"/>
      </w:rPr>
      <w:drawing>
        <wp:inline distT="0" distB="0" distL="0" distR="0" wp14:anchorId="76E54FD5" wp14:editId="56349870">
          <wp:extent cx="1257300" cy="1257300"/>
          <wp:effectExtent l="19050" t="0" r="0" b="0"/>
          <wp:docPr id="1" name="Εικόνα 1" descr="C:\Users\Lampros_Rodis\Desktop\ΔΕΛΤΙΑ ΤΥΠΟΥ 2020\logo pste g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ampros_Rodis\Desktop\ΔΕΛΤΙΑ ΤΥΠΟΥ 2020\logo pste g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7459"/>
    <w:multiLevelType w:val="hybridMultilevel"/>
    <w:tmpl w:val="89A64A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E7510"/>
    <w:multiLevelType w:val="hybridMultilevel"/>
    <w:tmpl w:val="7B6A12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64E3F"/>
    <w:multiLevelType w:val="hybridMultilevel"/>
    <w:tmpl w:val="FE8E2F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5B40"/>
    <w:multiLevelType w:val="hybridMultilevel"/>
    <w:tmpl w:val="5C408E62"/>
    <w:lvl w:ilvl="0" w:tplc="A31298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53A3D"/>
    <w:multiLevelType w:val="hybridMultilevel"/>
    <w:tmpl w:val="0D5CC00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416C0"/>
    <w:multiLevelType w:val="hybridMultilevel"/>
    <w:tmpl w:val="F58A30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F09C4"/>
    <w:multiLevelType w:val="hybridMultilevel"/>
    <w:tmpl w:val="B870349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62004"/>
    <w:multiLevelType w:val="hybridMultilevel"/>
    <w:tmpl w:val="E20C86B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B340AD2"/>
    <w:multiLevelType w:val="hybridMultilevel"/>
    <w:tmpl w:val="78327E8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EE4721"/>
    <w:multiLevelType w:val="hybridMultilevel"/>
    <w:tmpl w:val="7ABA8E5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EE4363"/>
    <w:multiLevelType w:val="hybridMultilevel"/>
    <w:tmpl w:val="D4DCA96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BD6B5A"/>
    <w:multiLevelType w:val="hybridMultilevel"/>
    <w:tmpl w:val="3424CAC6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0865D0"/>
    <w:multiLevelType w:val="hybridMultilevel"/>
    <w:tmpl w:val="276A7676"/>
    <w:lvl w:ilvl="0" w:tplc="7C80C78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239E0"/>
    <w:multiLevelType w:val="hybridMultilevel"/>
    <w:tmpl w:val="267A8F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77D8D"/>
    <w:multiLevelType w:val="hybridMultilevel"/>
    <w:tmpl w:val="A76C5E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41BB9"/>
    <w:multiLevelType w:val="hybridMultilevel"/>
    <w:tmpl w:val="704814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F84ADF"/>
    <w:multiLevelType w:val="hybridMultilevel"/>
    <w:tmpl w:val="500660B2"/>
    <w:lvl w:ilvl="0" w:tplc="0B7A8A0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F73ECC"/>
    <w:multiLevelType w:val="hybridMultilevel"/>
    <w:tmpl w:val="C9E617CC"/>
    <w:lvl w:ilvl="0" w:tplc="04C412D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84A57"/>
    <w:multiLevelType w:val="hybridMultilevel"/>
    <w:tmpl w:val="57C2069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A1286E"/>
    <w:multiLevelType w:val="hybridMultilevel"/>
    <w:tmpl w:val="9B4C41A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7D2AD9"/>
    <w:multiLevelType w:val="hybridMultilevel"/>
    <w:tmpl w:val="F326B3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C3178"/>
    <w:multiLevelType w:val="hybridMultilevel"/>
    <w:tmpl w:val="EFC6108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DD152E"/>
    <w:multiLevelType w:val="hybridMultilevel"/>
    <w:tmpl w:val="995E3B0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6337BCD"/>
    <w:multiLevelType w:val="hybridMultilevel"/>
    <w:tmpl w:val="A8C2A1E4"/>
    <w:lvl w:ilvl="0" w:tplc="35461492">
      <w:numFmt w:val="bullet"/>
      <w:lvlText w:val="-"/>
      <w:lvlJc w:val="left"/>
      <w:pPr>
        <w:ind w:left="4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6E0471D0"/>
    <w:multiLevelType w:val="hybridMultilevel"/>
    <w:tmpl w:val="FE92C03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3955E5"/>
    <w:multiLevelType w:val="hybridMultilevel"/>
    <w:tmpl w:val="7284C006"/>
    <w:lvl w:ilvl="0" w:tplc="828A852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D72A90"/>
    <w:multiLevelType w:val="hybridMultilevel"/>
    <w:tmpl w:val="9EEA14FE"/>
    <w:lvl w:ilvl="0" w:tplc="B05AEE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58489D"/>
    <w:multiLevelType w:val="hybridMultilevel"/>
    <w:tmpl w:val="EF2E81D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203EE2"/>
    <w:multiLevelType w:val="hybridMultilevel"/>
    <w:tmpl w:val="6B2022F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4C398E"/>
    <w:multiLevelType w:val="hybridMultilevel"/>
    <w:tmpl w:val="2E76C530"/>
    <w:lvl w:ilvl="0" w:tplc="5C28E7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5F1639"/>
    <w:multiLevelType w:val="hybridMultilevel"/>
    <w:tmpl w:val="627CA2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8F3007"/>
    <w:multiLevelType w:val="hybridMultilevel"/>
    <w:tmpl w:val="6372656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851C9F"/>
    <w:multiLevelType w:val="hybridMultilevel"/>
    <w:tmpl w:val="78F02CA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8609D5"/>
    <w:multiLevelType w:val="hybridMultilevel"/>
    <w:tmpl w:val="E8E4F5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2980094">
    <w:abstractNumId w:val="5"/>
  </w:num>
  <w:num w:numId="2" w16cid:durableId="557133651">
    <w:abstractNumId w:val="13"/>
  </w:num>
  <w:num w:numId="3" w16cid:durableId="2080521823">
    <w:abstractNumId w:val="30"/>
  </w:num>
  <w:num w:numId="4" w16cid:durableId="1788885271">
    <w:abstractNumId w:val="20"/>
  </w:num>
  <w:num w:numId="5" w16cid:durableId="1849172214">
    <w:abstractNumId w:val="7"/>
  </w:num>
  <w:num w:numId="6" w16cid:durableId="39059903">
    <w:abstractNumId w:val="15"/>
  </w:num>
  <w:num w:numId="7" w16cid:durableId="201092938">
    <w:abstractNumId w:val="33"/>
  </w:num>
  <w:num w:numId="8" w16cid:durableId="815998073">
    <w:abstractNumId w:val="10"/>
  </w:num>
  <w:num w:numId="9" w16cid:durableId="2050834712">
    <w:abstractNumId w:val="2"/>
  </w:num>
  <w:num w:numId="10" w16cid:durableId="483860830">
    <w:abstractNumId w:val="26"/>
  </w:num>
  <w:num w:numId="11" w16cid:durableId="328873529">
    <w:abstractNumId w:val="22"/>
  </w:num>
  <w:num w:numId="12" w16cid:durableId="1405180313">
    <w:abstractNumId w:val="0"/>
  </w:num>
  <w:num w:numId="13" w16cid:durableId="2145611888">
    <w:abstractNumId w:val="14"/>
  </w:num>
  <w:num w:numId="14" w16cid:durableId="2068607170">
    <w:abstractNumId w:val="1"/>
  </w:num>
  <w:num w:numId="15" w16cid:durableId="2134785377">
    <w:abstractNumId w:val="28"/>
  </w:num>
  <w:num w:numId="16" w16cid:durableId="1095054342">
    <w:abstractNumId w:val="32"/>
  </w:num>
  <w:num w:numId="17" w16cid:durableId="220405489">
    <w:abstractNumId w:val="11"/>
  </w:num>
  <w:num w:numId="18" w16cid:durableId="361637289">
    <w:abstractNumId w:val="27"/>
  </w:num>
  <w:num w:numId="19" w16cid:durableId="1822457370">
    <w:abstractNumId w:val="31"/>
  </w:num>
  <w:num w:numId="20" w16cid:durableId="1850412217">
    <w:abstractNumId w:val="25"/>
  </w:num>
  <w:num w:numId="21" w16cid:durableId="1705058924">
    <w:abstractNumId w:val="3"/>
  </w:num>
  <w:num w:numId="22" w16cid:durableId="1024556597">
    <w:abstractNumId w:val="23"/>
  </w:num>
  <w:num w:numId="23" w16cid:durableId="736171550">
    <w:abstractNumId w:val="12"/>
  </w:num>
  <w:num w:numId="24" w16cid:durableId="247926294">
    <w:abstractNumId w:val="4"/>
  </w:num>
  <w:num w:numId="25" w16cid:durableId="2137673337">
    <w:abstractNumId w:val="29"/>
  </w:num>
  <w:num w:numId="26" w16cid:durableId="1376931863">
    <w:abstractNumId w:val="9"/>
  </w:num>
  <w:num w:numId="27" w16cid:durableId="1139228211">
    <w:abstractNumId w:val="18"/>
  </w:num>
  <w:num w:numId="28" w16cid:durableId="326445041">
    <w:abstractNumId w:val="16"/>
  </w:num>
  <w:num w:numId="29" w16cid:durableId="435712074">
    <w:abstractNumId w:val="6"/>
  </w:num>
  <w:num w:numId="30" w16cid:durableId="810101911">
    <w:abstractNumId w:val="19"/>
  </w:num>
  <w:num w:numId="31" w16cid:durableId="1101753459">
    <w:abstractNumId w:val="8"/>
  </w:num>
  <w:num w:numId="32" w16cid:durableId="585648422">
    <w:abstractNumId w:val="17"/>
  </w:num>
  <w:num w:numId="33" w16cid:durableId="1198085745">
    <w:abstractNumId w:val="21"/>
  </w:num>
  <w:num w:numId="34" w16cid:durableId="1330915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DDE"/>
    <w:rsid w:val="00001AE2"/>
    <w:rsid w:val="0001265D"/>
    <w:rsid w:val="00045327"/>
    <w:rsid w:val="00056226"/>
    <w:rsid w:val="000567E0"/>
    <w:rsid w:val="00064D78"/>
    <w:rsid w:val="00071CC1"/>
    <w:rsid w:val="00072064"/>
    <w:rsid w:val="00072BD6"/>
    <w:rsid w:val="00075B7C"/>
    <w:rsid w:val="00093F58"/>
    <w:rsid w:val="000A4A0C"/>
    <w:rsid w:val="000A4B62"/>
    <w:rsid w:val="000B204C"/>
    <w:rsid w:val="000C06A8"/>
    <w:rsid w:val="000C61B3"/>
    <w:rsid w:val="000D1C1C"/>
    <w:rsid w:val="000D7CAA"/>
    <w:rsid w:val="000E2A6C"/>
    <w:rsid w:val="000E3267"/>
    <w:rsid w:val="00100064"/>
    <w:rsid w:val="00102129"/>
    <w:rsid w:val="00112A82"/>
    <w:rsid w:val="0011334E"/>
    <w:rsid w:val="001202EF"/>
    <w:rsid w:val="001253DD"/>
    <w:rsid w:val="00127113"/>
    <w:rsid w:val="00127AF3"/>
    <w:rsid w:val="00144F68"/>
    <w:rsid w:val="00150611"/>
    <w:rsid w:val="00151BCE"/>
    <w:rsid w:val="00153BC8"/>
    <w:rsid w:val="0016036C"/>
    <w:rsid w:val="001642EB"/>
    <w:rsid w:val="00170CB9"/>
    <w:rsid w:val="00174574"/>
    <w:rsid w:val="00175436"/>
    <w:rsid w:val="00182C0A"/>
    <w:rsid w:val="00183ABD"/>
    <w:rsid w:val="00183BC3"/>
    <w:rsid w:val="001848DE"/>
    <w:rsid w:val="00194236"/>
    <w:rsid w:val="00195364"/>
    <w:rsid w:val="001967FE"/>
    <w:rsid w:val="001968E9"/>
    <w:rsid w:val="001A5332"/>
    <w:rsid w:val="001B1617"/>
    <w:rsid w:val="001B2437"/>
    <w:rsid w:val="001B3E70"/>
    <w:rsid w:val="001C167D"/>
    <w:rsid w:val="001C4F49"/>
    <w:rsid w:val="001D5963"/>
    <w:rsid w:val="001E652E"/>
    <w:rsid w:val="001E76C0"/>
    <w:rsid w:val="001F42DF"/>
    <w:rsid w:val="002006AC"/>
    <w:rsid w:val="0020387A"/>
    <w:rsid w:val="0020776E"/>
    <w:rsid w:val="00213F8F"/>
    <w:rsid w:val="002149F4"/>
    <w:rsid w:val="00216CEB"/>
    <w:rsid w:val="00220B2F"/>
    <w:rsid w:val="002263AF"/>
    <w:rsid w:val="00227BD5"/>
    <w:rsid w:val="00231B8D"/>
    <w:rsid w:val="00242D6D"/>
    <w:rsid w:val="0025471A"/>
    <w:rsid w:val="0025718E"/>
    <w:rsid w:val="00257F3C"/>
    <w:rsid w:val="002668A8"/>
    <w:rsid w:val="00267ED8"/>
    <w:rsid w:val="00280BA3"/>
    <w:rsid w:val="0028199C"/>
    <w:rsid w:val="00284406"/>
    <w:rsid w:val="00291BD3"/>
    <w:rsid w:val="002A40FC"/>
    <w:rsid w:val="002A7BC4"/>
    <w:rsid w:val="002B0049"/>
    <w:rsid w:val="002B5E9F"/>
    <w:rsid w:val="002C1D0A"/>
    <w:rsid w:val="002C4659"/>
    <w:rsid w:val="002C7E8D"/>
    <w:rsid w:val="002D6DE5"/>
    <w:rsid w:val="002E060A"/>
    <w:rsid w:val="002E0AC6"/>
    <w:rsid w:val="002E7918"/>
    <w:rsid w:val="002F4448"/>
    <w:rsid w:val="002F553C"/>
    <w:rsid w:val="003022FE"/>
    <w:rsid w:val="00313559"/>
    <w:rsid w:val="0031547F"/>
    <w:rsid w:val="00316B14"/>
    <w:rsid w:val="0031734C"/>
    <w:rsid w:val="003313F0"/>
    <w:rsid w:val="00331684"/>
    <w:rsid w:val="00333B47"/>
    <w:rsid w:val="00333EAE"/>
    <w:rsid w:val="0035178D"/>
    <w:rsid w:val="0035285F"/>
    <w:rsid w:val="00356826"/>
    <w:rsid w:val="003635BC"/>
    <w:rsid w:val="00371326"/>
    <w:rsid w:val="00374468"/>
    <w:rsid w:val="003836FC"/>
    <w:rsid w:val="003A4F68"/>
    <w:rsid w:val="003B0283"/>
    <w:rsid w:val="003B1FBB"/>
    <w:rsid w:val="003B4D89"/>
    <w:rsid w:val="003C5CA2"/>
    <w:rsid w:val="003D30D2"/>
    <w:rsid w:val="003D447D"/>
    <w:rsid w:val="003D64C7"/>
    <w:rsid w:val="003E1114"/>
    <w:rsid w:val="003E21FE"/>
    <w:rsid w:val="003E70D2"/>
    <w:rsid w:val="003F581A"/>
    <w:rsid w:val="00404347"/>
    <w:rsid w:val="00405269"/>
    <w:rsid w:val="00406A22"/>
    <w:rsid w:val="00412C71"/>
    <w:rsid w:val="00412D53"/>
    <w:rsid w:val="004149E2"/>
    <w:rsid w:val="0041761E"/>
    <w:rsid w:val="00421B81"/>
    <w:rsid w:val="00423242"/>
    <w:rsid w:val="004327FE"/>
    <w:rsid w:val="00434A6F"/>
    <w:rsid w:val="0045675A"/>
    <w:rsid w:val="004575FB"/>
    <w:rsid w:val="004747AD"/>
    <w:rsid w:val="0047721D"/>
    <w:rsid w:val="0048003C"/>
    <w:rsid w:val="00484078"/>
    <w:rsid w:val="00484A03"/>
    <w:rsid w:val="0048528F"/>
    <w:rsid w:val="00490742"/>
    <w:rsid w:val="00494822"/>
    <w:rsid w:val="004A4BC2"/>
    <w:rsid w:val="004A78C6"/>
    <w:rsid w:val="004B135D"/>
    <w:rsid w:val="004B1916"/>
    <w:rsid w:val="004B1CA1"/>
    <w:rsid w:val="004C7638"/>
    <w:rsid w:val="004E0D9B"/>
    <w:rsid w:val="004E2B2E"/>
    <w:rsid w:val="004E5CF5"/>
    <w:rsid w:val="004E71CD"/>
    <w:rsid w:val="004F46BD"/>
    <w:rsid w:val="00500145"/>
    <w:rsid w:val="005028C6"/>
    <w:rsid w:val="00504C02"/>
    <w:rsid w:val="00506B37"/>
    <w:rsid w:val="00515E70"/>
    <w:rsid w:val="005166E1"/>
    <w:rsid w:val="00517F3E"/>
    <w:rsid w:val="00531891"/>
    <w:rsid w:val="00537484"/>
    <w:rsid w:val="0055017F"/>
    <w:rsid w:val="00552A08"/>
    <w:rsid w:val="00566874"/>
    <w:rsid w:val="00574AE2"/>
    <w:rsid w:val="0057572C"/>
    <w:rsid w:val="0058498C"/>
    <w:rsid w:val="00585C9C"/>
    <w:rsid w:val="00594F2A"/>
    <w:rsid w:val="00595C97"/>
    <w:rsid w:val="00597F8B"/>
    <w:rsid w:val="005A71C6"/>
    <w:rsid w:val="005A7230"/>
    <w:rsid w:val="005B1216"/>
    <w:rsid w:val="005B4DBF"/>
    <w:rsid w:val="005B655E"/>
    <w:rsid w:val="005B7151"/>
    <w:rsid w:val="005C2332"/>
    <w:rsid w:val="005C2843"/>
    <w:rsid w:val="005D1280"/>
    <w:rsid w:val="005E59CB"/>
    <w:rsid w:val="005E6870"/>
    <w:rsid w:val="005F03E5"/>
    <w:rsid w:val="005F38A1"/>
    <w:rsid w:val="00601A62"/>
    <w:rsid w:val="00602917"/>
    <w:rsid w:val="00605795"/>
    <w:rsid w:val="00615A0C"/>
    <w:rsid w:val="00615FDB"/>
    <w:rsid w:val="006253FD"/>
    <w:rsid w:val="0063544E"/>
    <w:rsid w:val="00635E65"/>
    <w:rsid w:val="006401DD"/>
    <w:rsid w:val="00661AE3"/>
    <w:rsid w:val="006654B8"/>
    <w:rsid w:val="006702CC"/>
    <w:rsid w:val="0067205F"/>
    <w:rsid w:val="00674137"/>
    <w:rsid w:val="006770C7"/>
    <w:rsid w:val="0068202D"/>
    <w:rsid w:val="00697168"/>
    <w:rsid w:val="006B2AD6"/>
    <w:rsid w:val="006B638B"/>
    <w:rsid w:val="006D26B3"/>
    <w:rsid w:val="006E5C37"/>
    <w:rsid w:val="006E777A"/>
    <w:rsid w:val="00704C37"/>
    <w:rsid w:val="0071143E"/>
    <w:rsid w:val="00711C64"/>
    <w:rsid w:val="00715B42"/>
    <w:rsid w:val="00722265"/>
    <w:rsid w:val="0072230D"/>
    <w:rsid w:val="00723EB5"/>
    <w:rsid w:val="00727BF3"/>
    <w:rsid w:val="00733C29"/>
    <w:rsid w:val="00743B72"/>
    <w:rsid w:val="0074761B"/>
    <w:rsid w:val="00765643"/>
    <w:rsid w:val="00773887"/>
    <w:rsid w:val="00776E5C"/>
    <w:rsid w:val="007821BB"/>
    <w:rsid w:val="00783E2B"/>
    <w:rsid w:val="007913A1"/>
    <w:rsid w:val="00791435"/>
    <w:rsid w:val="007944CF"/>
    <w:rsid w:val="007A73DB"/>
    <w:rsid w:val="007B26F0"/>
    <w:rsid w:val="007B662E"/>
    <w:rsid w:val="007C1B45"/>
    <w:rsid w:val="007C700E"/>
    <w:rsid w:val="007C7BF7"/>
    <w:rsid w:val="007D2BD7"/>
    <w:rsid w:val="007D5983"/>
    <w:rsid w:val="007D5AC7"/>
    <w:rsid w:val="007E2984"/>
    <w:rsid w:val="007F0513"/>
    <w:rsid w:val="007F2289"/>
    <w:rsid w:val="007F6D0F"/>
    <w:rsid w:val="00804041"/>
    <w:rsid w:val="00810DDE"/>
    <w:rsid w:val="00824658"/>
    <w:rsid w:val="00825927"/>
    <w:rsid w:val="00826D4A"/>
    <w:rsid w:val="00830EED"/>
    <w:rsid w:val="0083246D"/>
    <w:rsid w:val="00833AF0"/>
    <w:rsid w:val="00850F33"/>
    <w:rsid w:val="00851D29"/>
    <w:rsid w:val="00852341"/>
    <w:rsid w:val="00853697"/>
    <w:rsid w:val="00855226"/>
    <w:rsid w:val="008626F6"/>
    <w:rsid w:val="00877679"/>
    <w:rsid w:val="00883559"/>
    <w:rsid w:val="00884026"/>
    <w:rsid w:val="00896525"/>
    <w:rsid w:val="00897051"/>
    <w:rsid w:val="00897C75"/>
    <w:rsid w:val="008A6119"/>
    <w:rsid w:val="008B3ABD"/>
    <w:rsid w:val="008C138F"/>
    <w:rsid w:val="008C34E7"/>
    <w:rsid w:val="008C3878"/>
    <w:rsid w:val="008C3CEA"/>
    <w:rsid w:val="008D4234"/>
    <w:rsid w:val="008D4F4F"/>
    <w:rsid w:val="008D58BB"/>
    <w:rsid w:val="008D601D"/>
    <w:rsid w:val="008D64F8"/>
    <w:rsid w:val="008D7A3E"/>
    <w:rsid w:val="008D7EA9"/>
    <w:rsid w:val="008E3C59"/>
    <w:rsid w:val="00900266"/>
    <w:rsid w:val="00914F66"/>
    <w:rsid w:val="0091566F"/>
    <w:rsid w:val="00923A67"/>
    <w:rsid w:val="00927EE0"/>
    <w:rsid w:val="00930258"/>
    <w:rsid w:val="00936810"/>
    <w:rsid w:val="0095209F"/>
    <w:rsid w:val="009604EF"/>
    <w:rsid w:val="00961350"/>
    <w:rsid w:val="00965BB5"/>
    <w:rsid w:val="0097066A"/>
    <w:rsid w:val="009730CE"/>
    <w:rsid w:val="00980150"/>
    <w:rsid w:val="00982296"/>
    <w:rsid w:val="00982919"/>
    <w:rsid w:val="009832CE"/>
    <w:rsid w:val="00984812"/>
    <w:rsid w:val="00991769"/>
    <w:rsid w:val="00997260"/>
    <w:rsid w:val="009A3E44"/>
    <w:rsid w:val="009A7D0B"/>
    <w:rsid w:val="009B0EA8"/>
    <w:rsid w:val="009C07F1"/>
    <w:rsid w:val="009C43CF"/>
    <w:rsid w:val="009C7220"/>
    <w:rsid w:val="009D0A80"/>
    <w:rsid w:val="009D19C0"/>
    <w:rsid w:val="009E28FB"/>
    <w:rsid w:val="00A14511"/>
    <w:rsid w:val="00A23C07"/>
    <w:rsid w:val="00A3083E"/>
    <w:rsid w:val="00A31B22"/>
    <w:rsid w:val="00A340B1"/>
    <w:rsid w:val="00A37308"/>
    <w:rsid w:val="00A51051"/>
    <w:rsid w:val="00A55A61"/>
    <w:rsid w:val="00A62F7C"/>
    <w:rsid w:val="00A668BC"/>
    <w:rsid w:val="00A70DF2"/>
    <w:rsid w:val="00A7109B"/>
    <w:rsid w:val="00A8493C"/>
    <w:rsid w:val="00A86A41"/>
    <w:rsid w:val="00A93AC7"/>
    <w:rsid w:val="00AA24C1"/>
    <w:rsid w:val="00AA303D"/>
    <w:rsid w:val="00AB2E71"/>
    <w:rsid w:val="00AB6E67"/>
    <w:rsid w:val="00AD65A0"/>
    <w:rsid w:val="00AE4BD1"/>
    <w:rsid w:val="00AE7710"/>
    <w:rsid w:val="00AF0097"/>
    <w:rsid w:val="00AF0A6D"/>
    <w:rsid w:val="00AF33A0"/>
    <w:rsid w:val="00AF4F91"/>
    <w:rsid w:val="00B05510"/>
    <w:rsid w:val="00B07E94"/>
    <w:rsid w:val="00B13CA3"/>
    <w:rsid w:val="00B141DE"/>
    <w:rsid w:val="00B1580C"/>
    <w:rsid w:val="00B20C39"/>
    <w:rsid w:val="00B215CD"/>
    <w:rsid w:val="00B24302"/>
    <w:rsid w:val="00B31689"/>
    <w:rsid w:val="00B32BBA"/>
    <w:rsid w:val="00B43C5D"/>
    <w:rsid w:val="00B447C5"/>
    <w:rsid w:val="00B45864"/>
    <w:rsid w:val="00B54909"/>
    <w:rsid w:val="00B551D5"/>
    <w:rsid w:val="00B55919"/>
    <w:rsid w:val="00B63630"/>
    <w:rsid w:val="00B70556"/>
    <w:rsid w:val="00B830F2"/>
    <w:rsid w:val="00B9413F"/>
    <w:rsid w:val="00BB6134"/>
    <w:rsid w:val="00BC37E5"/>
    <w:rsid w:val="00BC4DD9"/>
    <w:rsid w:val="00BC4FC9"/>
    <w:rsid w:val="00BC5177"/>
    <w:rsid w:val="00BC59CE"/>
    <w:rsid w:val="00BC6BCA"/>
    <w:rsid w:val="00BD4849"/>
    <w:rsid w:val="00BD57A8"/>
    <w:rsid w:val="00BE0A11"/>
    <w:rsid w:val="00BE239E"/>
    <w:rsid w:val="00BE6A98"/>
    <w:rsid w:val="00C00DBB"/>
    <w:rsid w:val="00C020AB"/>
    <w:rsid w:val="00C027CA"/>
    <w:rsid w:val="00C05AED"/>
    <w:rsid w:val="00C10310"/>
    <w:rsid w:val="00C169D2"/>
    <w:rsid w:val="00C174ED"/>
    <w:rsid w:val="00C17775"/>
    <w:rsid w:val="00C212F5"/>
    <w:rsid w:val="00C259D2"/>
    <w:rsid w:val="00C31374"/>
    <w:rsid w:val="00C36E28"/>
    <w:rsid w:val="00C370D9"/>
    <w:rsid w:val="00C41D3C"/>
    <w:rsid w:val="00C42D91"/>
    <w:rsid w:val="00C64059"/>
    <w:rsid w:val="00C65730"/>
    <w:rsid w:val="00C665FD"/>
    <w:rsid w:val="00C70FB3"/>
    <w:rsid w:val="00C74ED6"/>
    <w:rsid w:val="00C75D8D"/>
    <w:rsid w:val="00C76DD9"/>
    <w:rsid w:val="00C86B94"/>
    <w:rsid w:val="00C9360D"/>
    <w:rsid w:val="00C9431C"/>
    <w:rsid w:val="00C95171"/>
    <w:rsid w:val="00CA081E"/>
    <w:rsid w:val="00CA564E"/>
    <w:rsid w:val="00CB1577"/>
    <w:rsid w:val="00CB3B5A"/>
    <w:rsid w:val="00CB7EC2"/>
    <w:rsid w:val="00CC1E3A"/>
    <w:rsid w:val="00CD2630"/>
    <w:rsid w:val="00CD4936"/>
    <w:rsid w:val="00CE63C5"/>
    <w:rsid w:val="00CF4257"/>
    <w:rsid w:val="00D024B7"/>
    <w:rsid w:val="00D0579B"/>
    <w:rsid w:val="00D14D88"/>
    <w:rsid w:val="00D1600E"/>
    <w:rsid w:val="00D3559D"/>
    <w:rsid w:val="00D36123"/>
    <w:rsid w:val="00D441EA"/>
    <w:rsid w:val="00D47B15"/>
    <w:rsid w:val="00D51A63"/>
    <w:rsid w:val="00D57D2F"/>
    <w:rsid w:val="00D60B45"/>
    <w:rsid w:val="00D630F8"/>
    <w:rsid w:val="00D63C0C"/>
    <w:rsid w:val="00D66914"/>
    <w:rsid w:val="00D6777A"/>
    <w:rsid w:val="00D701B6"/>
    <w:rsid w:val="00D7756E"/>
    <w:rsid w:val="00D81A6B"/>
    <w:rsid w:val="00D83467"/>
    <w:rsid w:val="00D83C3E"/>
    <w:rsid w:val="00D8508A"/>
    <w:rsid w:val="00D85192"/>
    <w:rsid w:val="00D91120"/>
    <w:rsid w:val="00D93F5E"/>
    <w:rsid w:val="00DA4B7E"/>
    <w:rsid w:val="00DA5589"/>
    <w:rsid w:val="00DB40C9"/>
    <w:rsid w:val="00DB4F60"/>
    <w:rsid w:val="00DC417E"/>
    <w:rsid w:val="00DD29B9"/>
    <w:rsid w:val="00DD2AE2"/>
    <w:rsid w:val="00DD324F"/>
    <w:rsid w:val="00DD65FB"/>
    <w:rsid w:val="00DD7BCF"/>
    <w:rsid w:val="00DE0265"/>
    <w:rsid w:val="00DE09A1"/>
    <w:rsid w:val="00DE4E50"/>
    <w:rsid w:val="00DF4350"/>
    <w:rsid w:val="00DF5CC0"/>
    <w:rsid w:val="00E0790B"/>
    <w:rsid w:val="00E13964"/>
    <w:rsid w:val="00E14DD4"/>
    <w:rsid w:val="00E220A1"/>
    <w:rsid w:val="00E27743"/>
    <w:rsid w:val="00E33788"/>
    <w:rsid w:val="00E37D13"/>
    <w:rsid w:val="00E510BE"/>
    <w:rsid w:val="00E57A9C"/>
    <w:rsid w:val="00E611E2"/>
    <w:rsid w:val="00E664DC"/>
    <w:rsid w:val="00E71675"/>
    <w:rsid w:val="00E8059D"/>
    <w:rsid w:val="00E839F1"/>
    <w:rsid w:val="00E94717"/>
    <w:rsid w:val="00E953FC"/>
    <w:rsid w:val="00E95ACE"/>
    <w:rsid w:val="00E97B5A"/>
    <w:rsid w:val="00EA1B45"/>
    <w:rsid w:val="00EB01B8"/>
    <w:rsid w:val="00EB70F5"/>
    <w:rsid w:val="00EC05B2"/>
    <w:rsid w:val="00EC2299"/>
    <w:rsid w:val="00EC5A26"/>
    <w:rsid w:val="00EE1619"/>
    <w:rsid w:val="00EF1635"/>
    <w:rsid w:val="00F0070B"/>
    <w:rsid w:val="00F00E9A"/>
    <w:rsid w:val="00F05CAF"/>
    <w:rsid w:val="00F1144B"/>
    <w:rsid w:val="00F353EB"/>
    <w:rsid w:val="00F43AA8"/>
    <w:rsid w:val="00F501D2"/>
    <w:rsid w:val="00F53FB8"/>
    <w:rsid w:val="00F57943"/>
    <w:rsid w:val="00F619AA"/>
    <w:rsid w:val="00F62702"/>
    <w:rsid w:val="00F62BDE"/>
    <w:rsid w:val="00F72291"/>
    <w:rsid w:val="00F743A0"/>
    <w:rsid w:val="00F75A8F"/>
    <w:rsid w:val="00F924FB"/>
    <w:rsid w:val="00FA0CDB"/>
    <w:rsid w:val="00FA2F1A"/>
    <w:rsid w:val="00FB06F8"/>
    <w:rsid w:val="00FB2939"/>
    <w:rsid w:val="00FC2B26"/>
    <w:rsid w:val="00FC62D5"/>
    <w:rsid w:val="00FD33EB"/>
    <w:rsid w:val="00FD52DA"/>
    <w:rsid w:val="00FD7E8D"/>
    <w:rsid w:val="00FE2F5F"/>
    <w:rsid w:val="00FF36E0"/>
    <w:rsid w:val="00FF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D905B3"/>
  <w15:docId w15:val="{C2C55F34-57F4-490B-A881-EB8F4D7FF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253F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0DD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l-GR"/>
    </w:rPr>
  </w:style>
  <w:style w:type="character" w:customStyle="1" w:styleId="Char">
    <w:name w:val="Κεφαλίδα Char"/>
    <w:basedOn w:val="a0"/>
    <w:link w:val="a3"/>
    <w:uiPriority w:val="99"/>
    <w:rsid w:val="00810DDE"/>
  </w:style>
  <w:style w:type="paragraph" w:styleId="a4">
    <w:name w:val="footer"/>
    <w:basedOn w:val="a"/>
    <w:link w:val="Char0"/>
    <w:uiPriority w:val="99"/>
    <w:unhideWhenUsed/>
    <w:rsid w:val="00810DDE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810DDE"/>
  </w:style>
  <w:style w:type="paragraph" w:styleId="a5">
    <w:name w:val="Balloon Text"/>
    <w:basedOn w:val="a"/>
    <w:link w:val="Char1"/>
    <w:uiPriority w:val="99"/>
    <w:semiHidden/>
    <w:unhideWhenUsed/>
    <w:rsid w:val="00810DD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ahoma" w:eastAsiaTheme="minorHAnsi" w:hAnsi="Tahoma" w:cs="Tahoma"/>
      <w:sz w:val="16"/>
      <w:szCs w:val="16"/>
      <w:bdr w:val="none" w:sz="0" w:space="0" w:color="auto"/>
      <w:lang w:val="el-GR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810DD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F2289"/>
    <w:pPr>
      <w:spacing w:after="0" w:line="240" w:lineRule="auto"/>
    </w:pPr>
  </w:style>
  <w:style w:type="paragraph" w:styleId="Web">
    <w:name w:val="Normal (Web)"/>
    <w:basedOn w:val="a"/>
    <w:uiPriority w:val="99"/>
    <w:unhideWhenUsed/>
    <w:rsid w:val="007F228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u w:color="000000"/>
      <w:bdr w:val="none" w:sz="0" w:space="0" w:color="auto"/>
      <w:lang w:val="el-GR" w:eastAsia="el-GR"/>
    </w:rPr>
  </w:style>
  <w:style w:type="paragraph" w:customStyle="1" w:styleId="yiv8592075623msonormal">
    <w:name w:val="yiv8592075623msonormal"/>
    <w:basedOn w:val="a"/>
    <w:rsid w:val="00A3730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l-GR" w:eastAsia="el-GR"/>
    </w:rPr>
  </w:style>
  <w:style w:type="paragraph" w:styleId="a7">
    <w:name w:val="List Paragraph"/>
    <w:basedOn w:val="a"/>
    <w:uiPriority w:val="99"/>
    <w:rsid w:val="00B215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0"/>
      <w:szCs w:val="20"/>
      <w:bdr w:val="none" w:sz="0" w:space="0" w:color="auto"/>
      <w:lang w:eastAsia="zh-CN"/>
    </w:rPr>
  </w:style>
  <w:style w:type="character" w:styleId="-">
    <w:name w:val="Hyperlink"/>
    <w:basedOn w:val="a0"/>
    <w:uiPriority w:val="99"/>
    <w:unhideWhenUsed/>
    <w:rsid w:val="00356826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56826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C212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911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2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295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6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5222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5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13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8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18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2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8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erifereia.stereas.elladas" TargetMode="External"/><Relationship Id="rId13" Type="http://schemas.openxmlformats.org/officeDocument/2006/relationships/image" Target="cid:image004.png@01D9B57D.2C1651E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cid:image005.png@01D9B57D.7C53DAB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ste.gov.gr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image" Target="cid:image002.png@01D9B57D.2C1651E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youtube.com/@user-qw8kl2ru8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371</Words>
  <Characters>2290</Characters>
  <Application>Microsoft Office Word</Application>
  <DocSecurity>0</DocSecurity>
  <Lines>54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ΑΝΤΩΝΙΟΥ, ΝΙΚΟΛΑΟΣ</cp:lastModifiedBy>
  <cp:revision>5</cp:revision>
  <cp:lastPrinted>2020-08-24T16:30:00Z</cp:lastPrinted>
  <dcterms:created xsi:type="dcterms:W3CDTF">2026-02-18T16:06:00Z</dcterms:created>
  <dcterms:modified xsi:type="dcterms:W3CDTF">2026-02-19T08:21:00Z</dcterms:modified>
</cp:coreProperties>
</file>